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10D9" w14:textId="77777777" w:rsidR="00225F66" w:rsidRPr="00F43936" w:rsidRDefault="00225F66" w:rsidP="00225F66">
      <w:pPr>
        <w:rPr>
          <w:rFonts w:ascii="Arial" w:hAnsi="Arial" w:cs="Arial"/>
          <w:b/>
          <w:sz w:val="20"/>
          <w:szCs w:val="20"/>
        </w:rPr>
      </w:pPr>
      <w:r w:rsidRPr="00F43936">
        <w:rPr>
          <w:rFonts w:ascii="Arial" w:hAnsi="Arial" w:cs="Arial"/>
          <w:b/>
          <w:sz w:val="20"/>
          <w:szCs w:val="20"/>
        </w:rPr>
        <w:t>Znak sprawy:</w:t>
      </w:r>
      <w:r w:rsidR="00C779A4" w:rsidRPr="00F43936">
        <w:rPr>
          <w:rFonts w:ascii="Arial" w:hAnsi="Arial" w:cs="Arial"/>
          <w:b/>
          <w:sz w:val="20"/>
          <w:szCs w:val="20"/>
        </w:rPr>
        <w:t xml:space="preserve"> </w:t>
      </w:r>
      <w:r w:rsidR="000423E8" w:rsidRPr="00F43936">
        <w:rPr>
          <w:rFonts w:ascii="Arial" w:hAnsi="Arial" w:cs="Arial"/>
          <w:b/>
          <w:sz w:val="20"/>
          <w:szCs w:val="20"/>
        </w:rPr>
        <w:t>………….</w:t>
      </w:r>
    </w:p>
    <w:p w14:paraId="6A204320" w14:textId="77777777" w:rsidR="00225F66" w:rsidRPr="00F43936" w:rsidRDefault="00225F66" w:rsidP="00225F66">
      <w:pPr>
        <w:rPr>
          <w:rFonts w:ascii="Arial" w:hAnsi="Arial" w:cs="Arial"/>
          <w:b/>
          <w:sz w:val="20"/>
          <w:szCs w:val="20"/>
        </w:rPr>
      </w:pPr>
      <w:r w:rsidRPr="00F43936">
        <w:rPr>
          <w:rFonts w:ascii="Arial" w:hAnsi="Arial" w:cs="Arial"/>
          <w:b/>
          <w:sz w:val="20"/>
          <w:szCs w:val="20"/>
        </w:rPr>
        <w:t>Imię i nazwisko lub nazwa wnioskodawcy:</w:t>
      </w:r>
      <w:r w:rsidR="00C779A4" w:rsidRPr="00F43936">
        <w:rPr>
          <w:rFonts w:ascii="Arial" w:hAnsi="Arial" w:cs="Arial"/>
          <w:b/>
          <w:sz w:val="20"/>
          <w:szCs w:val="20"/>
        </w:rPr>
        <w:t xml:space="preserve"> </w:t>
      </w:r>
      <w:r w:rsidR="000423E8" w:rsidRPr="00F43936">
        <w:rPr>
          <w:rFonts w:ascii="Arial" w:hAnsi="Arial" w:cs="Arial"/>
          <w:b/>
          <w:sz w:val="20"/>
          <w:szCs w:val="20"/>
        </w:rPr>
        <w:t>………………………</w:t>
      </w:r>
      <w:r w:rsidR="004521CD" w:rsidRPr="00F43936">
        <w:rPr>
          <w:rFonts w:ascii="Arial" w:hAnsi="Arial" w:cs="Arial"/>
          <w:b/>
          <w:sz w:val="20"/>
          <w:szCs w:val="20"/>
        </w:rPr>
        <w:t>……………………………………………...</w:t>
      </w:r>
      <w:r w:rsidR="000423E8" w:rsidRPr="00F43936">
        <w:rPr>
          <w:rFonts w:ascii="Arial" w:hAnsi="Arial" w:cs="Arial"/>
          <w:b/>
          <w:sz w:val="20"/>
          <w:szCs w:val="20"/>
        </w:rPr>
        <w:t>…….</w:t>
      </w:r>
    </w:p>
    <w:p w14:paraId="72BC0AD9" w14:textId="77777777" w:rsidR="00225F66" w:rsidRPr="00F43936" w:rsidRDefault="00225F66" w:rsidP="00225F66">
      <w:pPr>
        <w:rPr>
          <w:rFonts w:ascii="Arial" w:hAnsi="Arial" w:cs="Arial"/>
          <w:b/>
          <w:sz w:val="20"/>
          <w:szCs w:val="20"/>
        </w:rPr>
      </w:pPr>
      <w:r w:rsidRPr="00F43936">
        <w:rPr>
          <w:rFonts w:ascii="Arial" w:hAnsi="Arial" w:cs="Arial"/>
          <w:b/>
          <w:sz w:val="20"/>
          <w:szCs w:val="20"/>
        </w:rPr>
        <w:t xml:space="preserve">1.1.1. Stworzenie publicznej infrastruktury zarządzania antropopresją tworzącą podstawę do oferty turystycznej </w:t>
      </w: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6096"/>
        <w:gridCol w:w="1014"/>
      </w:tblGrid>
      <w:tr w:rsidR="00F6523E" w:rsidRPr="00F43936" w14:paraId="77F42C42" w14:textId="77777777" w:rsidTr="00B06DB9">
        <w:tc>
          <w:tcPr>
            <w:tcW w:w="534" w:type="dxa"/>
            <w:shd w:val="clear" w:color="auto" w:fill="C6D9F1" w:themeFill="text2" w:themeFillTint="33"/>
          </w:tcPr>
          <w:p w14:paraId="32F91A13" w14:textId="77777777" w:rsidR="00225F66" w:rsidRPr="00F4393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196A0C78" w14:textId="77777777" w:rsidR="00225F66" w:rsidRPr="00F4393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46D089A" w14:textId="77777777" w:rsidR="00225F66" w:rsidRPr="00F43936" w:rsidRDefault="00225F66" w:rsidP="006F4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</w:rPr>
              <w:t>Max liczba pkt.</w:t>
            </w:r>
          </w:p>
        </w:tc>
        <w:tc>
          <w:tcPr>
            <w:tcW w:w="6096" w:type="dxa"/>
            <w:shd w:val="clear" w:color="auto" w:fill="C6D9F1" w:themeFill="text2" w:themeFillTint="33"/>
          </w:tcPr>
          <w:p w14:paraId="35EFA77B" w14:textId="77777777" w:rsidR="00225F66" w:rsidRPr="00F4393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</w:rPr>
              <w:t>Kryteria</w:t>
            </w:r>
          </w:p>
        </w:tc>
        <w:tc>
          <w:tcPr>
            <w:tcW w:w="1014" w:type="dxa"/>
            <w:shd w:val="clear" w:color="auto" w:fill="C6D9F1" w:themeFill="text2" w:themeFillTint="33"/>
          </w:tcPr>
          <w:p w14:paraId="45F8E19D" w14:textId="77777777" w:rsidR="00225F66" w:rsidRPr="00F4393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</w:rPr>
              <w:t>Przyznane punkty</w:t>
            </w:r>
          </w:p>
        </w:tc>
      </w:tr>
      <w:tr w:rsidR="00F6523E" w:rsidRPr="00F43936" w14:paraId="47D70D12" w14:textId="77777777" w:rsidTr="00B06DB9">
        <w:tc>
          <w:tcPr>
            <w:tcW w:w="10762" w:type="dxa"/>
            <w:gridSpan w:val="5"/>
            <w:shd w:val="clear" w:color="auto" w:fill="C6D9F1" w:themeFill="text2" w:themeFillTint="33"/>
          </w:tcPr>
          <w:p w14:paraId="6D52D337" w14:textId="77777777" w:rsidR="004E3671" w:rsidRPr="00F43936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7DCCE9" w14:textId="77777777" w:rsidR="00225F66" w:rsidRPr="00F4393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</w:rPr>
              <w:t>KRYTERIA OBIEKTYWNE</w:t>
            </w:r>
          </w:p>
          <w:p w14:paraId="7E2AB7B8" w14:textId="77777777" w:rsidR="004E3671" w:rsidRPr="00F43936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523E" w:rsidRPr="00F43936" w14:paraId="2D60DF2C" w14:textId="77777777" w:rsidTr="006F4234">
        <w:tc>
          <w:tcPr>
            <w:tcW w:w="534" w:type="dxa"/>
            <w:vAlign w:val="center"/>
          </w:tcPr>
          <w:p w14:paraId="201D55DD" w14:textId="77777777" w:rsidR="00225F66" w:rsidRPr="00F43936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2073CF76" w14:textId="77777777" w:rsidR="00225F66" w:rsidRPr="00F43936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Stopień przygotowania operacji do realizacji</w:t>
            </w:r>
          </w:p>
        </w:tc>
        <w:tc>
          <w:tcPr>
            <w:tcW w:w="1276" w:type="dxa"/>
            <w:vAlign w:val="center"/>
          </w:tcPr>
          <w:p w14:paraId="15EAA2FC" w14:textId="77777777" w:rsidR="00225F66" w:rsidRPr="00F43936" w:rsidRDefault="00225F66" w:rsidP="006F4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096" w:type="dxa"/>
          </w:tcPr>
          <w:p w14:paraId="657B4B1A" w14:textId="77777777" w:rsidR="00225F66" w:rsidRPr="00F43936" w:rsidRDefault="00225F66" w:rsidP="00225F66">
            <w:pPr>
              <w:pStyle w:val="Akapitzlist"/>
              <w:numPr>
                <w:ilvl w:val="0"/>
                <w:numId w:val="1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jest przygotowana do realizacji. Za operację przygotowaną do realizacji uznaje się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15 pkt.</w:t>
            </w:r>
          </w:p>
          <w:p w14:paraId="45FD0F11" w14:textId="77777777" w:rsidR="00225F66" w:rsidRPr="00F43936" w:rsidRDefault="00225F66" w:rsidP="00225F66">
            <w:pPr>
              <w:pStyle w:val="Akapitzlist"/>
              <w:numPr>
                <w:ilvl w:val="1"/>
                <w:numId w:val="1"/>
              </w:numPr>
              <w:ind w:left="720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operację, która posiada aktualne* ostateczne pozwolenie na budowę, prawomocne zgłoszenie robót budowlanych lub ostateczne pozwolenie wodno-prawne</w:t>
            </w:r>
            <w:r w:rsidR="00847A42" w:rsidRPr="00F43936">
              <w:rPr>
                <w:rFonts w:ascii="Times New Roman" w:hAnsi="Times New Roman" w:cs="Times New Roman"/>
              </w:rPr>
              <w:t xml:space="preserve"> </w:t>
            </w:r>
            <w:r w:rsidR="006F545E" w:rsidRPr="00F43936">
              <w:rPr>
                <w:rFonts w:ascii="Times New Roman" w:hAnsi="Times New Roman" w:cs="Times New Roman"/>
              </w:rPr>
              <w:t xml:space="preserve">/ </w:t>
            </w:r>
            <w:r w:rsidR="00847A42" w:rsidRPr="00F43936">
              <w:rPr>
                <w:rFonts w:ascii="Times New Roman" w:hAnsi="Times New Roman" w:cs="Times New Roman"/>
              </w:rPr>
              <w:t xml:space="preserve">zgłoszenie wodno-prawne </w:t>
            </w:r>
            <w:r w:rsidRPr="00F43936">
              <w:rPr>
                <w:rFonts w:ascii="Times New Roman" w:hAnsi="Times New Roman" w:cs="Times New Roman"/>
              </w:rPr>
              <w:t xml:space="preserve"> i potwierdzon</w:t>
            </w:r>
            <w:r w:rsidR="006F545E" w:rsidRPr="00F43936">
              <w:rPr>
                <w:rFonts w:ascii="Times New Roman" w:hAnsi="Times New Roman" w:cs="Times New Roman"/>
              </w:rPr>
              <w:t>ą</w:t>
            </w:r>
            <w:r w:rsidRPr="00F43936">
              <w:rPr>
                <w:rFonts w:ascii="Times New Roman" w:hAnsi="Times New Roman" w:cs="Times New Roman"/>
              </w:rPr>
              <w:t xml:space="preserve"> za zgodność </w:t>
            </w:r>
            <w:r w:rsidR="00847A42" w:rsidRPr="00F43936">
              <w:rPr>
                <w:rFonts w:ascii="Times New Roman" w:hAnsi="Times New Roman" w:cs="Times New Roman"/>
              </w:rPr>
              <w:t xml:space="preserve">z </w:t>
            </w:r>
            <w:r w:rsidRPr="00F43936">
              <w:rPr>
                <w:rFonts w:ascii="Times New Roman" w:hAnsi="Times New Roman" w:cs="Times New Roman"/>
              </w:rPr>
              <w:t>oryginałem kopi</w:t>
            </w:r>
            <w:r w:rsidR="006F545E" w:rsidRPr="00F43936">
              <w:rPr>
                <w:rFonts w:ascii="Times New Roman" w:hAnsi="Times New Roman" w:cs="Times New Roman"/>
              </w:rPr>
              <w:t>ę</w:t>
            </w:r>
            <w:r w:rsidRPr="00F43936">
              <w:rPr>
                <w:rFonts w:ascii="Times New Roman" w:hAnsi="Times New Roman" w:cs="Times New Roman"/>
              </w:rPr>
              <w:t xml:space="preserve">  ostatecznej decyzji</w:t>
            </w:r>
            <w:r w:rsidR="00847A42" w:rsidRPr="00F43936">
              <w:rPr>
                <w:rFonts w:ascii="Times New Roman" w:hAnsi="Times New Roman" w:cs="Times New Roman"/>
              </w:rPr>
              <w:t xml:space="preserve">, która </w:t>
            </w:r>
            <w:r w:rsidRPr="00F43936">
              <w:rPr>
                <w:rFonts w:ascii="Times New Roman" w:hAnsi="Times New Roman" w:cs="Times New Roman"/>
              </w:rPr>
              <w:t xml:space="preserve"> została załączona do wniosku, a dla pozostałych przewidzianych w projekcie zakupów dostarczono oferty aktualne na dzień złożenia wniosku, potwierdzające wszystkie koszty tych zakupów i dokumenty zostały załączone do wniosku, </w:t>
            </w:r>
          </w:p>
          <w:p w14:paraId="1837EB3A" w14:textId="77777777" w:rsidR="00225F66" w:rsidRPr="00F43936" w:rsidRDefault="00225F66" w:rsidP="00225F66">
            <w:pPr>
              <w:pStyle w:val="Akapitzlist"/>
              <w:numPr>
                <w:ilvl w:val="1"/>
                <w:numId w:val="1"/>
              </w:numPr>
              <w:ind w:left="720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operację, która zgodnie z przepisami prawa budowlanego nie wiąże się z koniecznością uzyskania pozwolenia na budowę lub zgłoszenia robót budowlanych</w:t>
            </w:r>
            <w:r w:rsidR="00847A42" w:rsidRPr="00F43936">
              <w:rPr>
                <w:rFonts w:ascii="Times New Roman" w:hAnsi="Times New Roman" w:cs="Times New Roman"/>
              </w:rPr>
              <w:t xml:space="preserve"> oraz która nie wymaga ostatecznego pozwolenia wodno-prawnego</w:t>
            </w:r>
            <w:r w:rsidR="006F545E" w:rsidRPr="00F43936">
              <w:rPr>
                <w:rFonts w:ascii="Times New Roman" w:hAnsi="Times New Roman" w:cs="Times New Roman"/>
              </w:rPr>
              <w:t>/</w:t>
            </w:r>
            <w:r w:rsidR="00847A42" w:rsidRPr="00F43936">
              <w:rPr>
                <w:rFonts w:ascii="Times New Roman" w:hAnsi="Times New Roman" w:cs="Times New Roman"/>
              </w:rPr>
              <w:t xml:space="preserve"> zgłoszenia wodno-prawnego,</w:t>
            </w:r>
            <w:r w:rsidRPr="00F43936">
              <w:rPr>
                <w:rFonts w:ascii="Times New Roman" w:hAnsi="Times New Roman" w:cs="Times New Roman"/>
              </w:rPr>
              <w:t xml:space="preserve"> a dla przewidzianych w projekcie zakupów dostarczono oferty aktualne na dzień złożenia wniosku potwierdzające wszystkie koszty tych zakupów i dokumenty zostały załączone do wniosku. </w:t>
            </w:r>
          </w:p>
          <w:p w14:paraId="3447C0B3" w14:textId="77777777" w:rsidR="00225F66" w:rsidRPr="00F43936" w:rsidRDefault="006F545E" w:rsidP="00225F66">
            <w:pPr>
              <w:pStyle w:val="Akapitzlist"/>
              <w:numPr>
                <w:ilvl w:val="0"/>
                <w:numId w:val="1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Jeżeli w trakcie rozpatrywania przedmiotowego wniosku o udzielenie wsparcia na operacje realizowane przez podmioty inne niż LGD konieczne jest uzyskanie wyjaśnień lub dokumentów niezbędnych do oceny zgodności operacji z LSR, wyboru operacji lub ustalenia kwoty wsparcia, LGD wzywa podmiot ubiegający się o to wsparcie do złożenia tych wyjaśnień lub dokumentów. W przypadku, w którym nie dostarczono właściwych</w:t>
            </w:r>
            <w:r w:rsidR="007B4FF2" w:rsidRPr="00F43936">
              <w:rPr>
                <w:rFonts w:ascii="Times New Roman" w:hAnsi="Times New Roman" w:cs="Times New Roman"/>
              </w:rPr>
              <w:t>, powyżej wymienionych</w:t>
            </w:r>
            <w:r w:rsidRPr="00F43936">
              <w:rPr>
                <w:rFonts w:ascii="Times New Roman" w:hAnsi="Times New Roman" w:cs="Times New Roman"/>
              </w:rPr>
              <w:t xml:space="preserve"> dokumentów w odpowiedzi na w</w:t>
            </w:r>
            <w:r w:rsidR="007B4FF2" w:rsidRPr="00F43936">
              <w:rPr>
                <w:rFonts w:ascii="Times New Roman" w:hAnsi="Times New Roman" w:cs="Times New Roman"/>
              </w:rPr>
              <w:t>ezwanie do wyjaśnień o</w:t>
            </w:r>
            <w:r w:rsidR="00225F66" w:rsidRPr="00F43936">
              <w:rPr>
                <w:rFonts w:ascii="Times New Roman" w:hAnsi="Times New Roman" w:cs="Times New Roman"/>
              </w:rPr>
              <w:t xml:space="preserve">peracja nie jest przygotowana do realizacji – </w:t>
            </w:r>
            <w:r w:rsidR="00225F66" w:rsidRPr="00F43936">
              <w:rPr>
                <w:rFonts w:ascii="Times New Roman" w:hAnsi="Times New Roman" w:cs="Times New Roman"/>
                <w:b/>
                <w:bCs/>
              </w:rPr>
              <w:t>0 pkt.</w:t>
            </w:r>
          </w:p>
          <w:p w14:paraId="3FB86872" w14:textId="77777777" w:rsidR="00225F66" w:rsidRPr="00F43936" w:rsidRDefault="00225F66" w:rsidP="00225F6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</w:p>
          <w:p w14:paraId="208BB9F4" w14:textId="77777777" w:rsidR="006F545E" w:rsidRPr="00F43936" w:rsidRDefault="00225F66" w:rsidP="00225F66">
            <w:pPr>
              <w:pStyle w:val="Akapitzlist"/>
              <w:ind w:left="295"/>
            </w:pP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2B6985A2" w14:textId="77777777" w:rsidR="006F545E" w:rsidRPr="00F43936" w:rsidRDefault="006F545E" w:rsidP="00225F66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* jeśli od momentu uzyskania ostateczności decyzji minęło więcej niż 3 lata. Wnioskodawca zobowiązany jest do dostarczenia dokumentów potwierdzających aktualność pozwolenia na budowę/ zgłoszenia budowy (np. kopia dziennika budowy – 1 strona ( okładka )  oraz strona z ostatnim wpisem ), w innym przypadku punkty nie zostaną przyznane.</w:t>
            </w:r>
          </w:p>
        </w:tc>
        <w:tc>
          <w:tcPr>
            <w:tcW w:w="1014" w:type="dxa"/>
          </w:tcPr>
          <w:p w14:paraId="0A384FFA" w14:textId="77777777" w:rsidR="00225F66" w:rsidRPr="00F43936" w:rsidRDefault="00225F66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37B3FAFB" w14:textId="77777777" w:rsidTr="0098585D">
        <w:trPr>
          <w:trHeight w:val="1387"/>
        </w:trPr>
        <w:tc>
          <w:tcPr>
            <w:tcW w:w="3652" w:type="dxa"/>
            <w:gridSpan w:val="3"/>
          </w:tcPr>
          <w:p w14:paraId="785E5B0C" w14:textId="77777777" w:rsidR="00B06DB9" w:rsidRPr="00F43936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56D7C0D0" w14:textId="77777777" w:rsidR="00B06DB9" w:rsidRPr="00F43936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2E0CC34E" w14:textId="77777777" w:rsidR="00B06DB9" w:rsidRPr="00F43936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3AAD55B6" w14:textId="77777777" w:rsidR="00B06DB9" w:rsidRPr="00F43936" w:rsidRDefault="00B06DB9" w:rsidP="00B06DB9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26BE00CF" w14:textId="77777777" w:rsidR="00B06DB9" w:rsidRPr="00F43936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6231C8EF" w14:textId="77777777" w:rsidR="00B06DB9" w:rsidRPr="00F43936" w:rsidRDefault="00B06DB9" w:rsidP="00824717">
            <w:pPr>
              <w:rPr>
                <w:rFonts w:ascii="Times New Roman" w:hAnsi="Times New Roman" w:cs="Times New Roman"/>
              </w:rPr>
            </w:pPr>
          </w:p>
          <w:p w14:paraId="2AF65A75" w14:textId="77777777" w:rsidR="00B06DB9" w:rsidRPr="00F43936" w:rsidRDefault="00B06DB9" w:rsidP="00824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47F907FB" w14:textId="77777777" w:rsidR="00B06DB9" w:rsidRPr="00F43936" w:rsidRDefault="00B06DB9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53F19913" w14:textId="77777777" w:rsidTr="00C271CA">
        <w:tc>
          <w:tcPr>
            <w:tcW w:w="534" w:type="dxa"/>
            <w:vAlign w:val="center"/>
          </w:tcPr>
          <w:p w14:paraId="0EB03E03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1A47AFDD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Liczba składanych wniosków w odpowiedzi na dany konkurs</w:t>
            </w:r>
          </w:p>
        </w:tc>
        <w:tc>
          <w:tcPr>
            <w:tcW w:w="1276" w:type="dxa"/>
            <w:vAlign w:val="center"/>
          </w:tcPr>
          <w:p w14:paraId="4B3282A8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6BCB4AE9" w14:textId="77777777" w:rsidR="006F4234" w:rsidRPr="00F43936" w:rsidRDefault="006F4234" w:rsidP="006F4234">
            <w:pPr>
              <w:pStyle w:val="Akapitzlist"/>
              <w:numPr>
                <w:ilvl w:val="0"/>
                <w:numId w:val="3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Wnioskodawca składa 1 wniosek o dofinansowanie w ramach danego konkursu -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5 pkt.</w:t>
            </w:r>
          </w:p>
          <w:p w14:paraId="7105AB5A" w14:textId="77777777" w:rsidR="006F4234" w:rsidRPr="00F43936" w:rsidRDefault="006F4234" w:rsidP="006F4234">
            <w:pPr>
              <w:pStyle w:val="Akapitzlist"/>
              <w:numPr>
                <w:ilvl w:val="0"/>
                <w:numId w:val="3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Wnioskodawca składa więcej niż 1 wniosek o dofinansowanie w ramach danego konkursu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0 pkt.</w:t>
            </w:r>
          </w:p>
          <w:p w14:paraId="018B8C51" w14:textId="77777777" w:rsidR="006F4234" w:rsidRPr="00F43936" w:rsidRDefault="006F4234" w:rsidP="00C271CA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6192B333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232F6BD5" w14:textId="77777777" w:rsidTr="006F4234">
        <w:trPr>
          <w:trHeight w:val="1253"/>
        </w:trPr>
        <w:tc>
          <w:tcPr>
            <w:tcW w:w="3652" w:type="dxa"/>
            <w:gridSpan w:val="3"/>
          </w:tcPr>
          <w:p w14:paraId="768A4245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311D3F23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4A0BF51C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47C71361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3B3F52C5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075723F0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350A75E5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6D59A582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6380120A" w14:textId="77777777" w:rsidTr="00C271CA">
        <w:tc>
          <w:tcPr>
            <w:tcW w:w="534" w:type="dxa"/>
            <w:vAlign w:val="center"/>
          </w:tcPr>
          <w:p w14:paraId="6D488ABD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12FF75FD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Lokalizacja</w:t>
            </w:r>
          </w:p>
        </w:tc>
        <w:tc>
          <w:tcPr>
            <w:tcW w:w="1276" w:type="dxa"/>
            <w:vAlign w:val="center"/>
          </w:tcPr>
          <w:p w14:paraId="6D5E322A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096" w:type="dxa"/>
          </w:tcPr>
          <w:p w14:paraId="51B76B7E" w14:textId="77777777" w:rsidR="006F4234" w:rsidRPr="00F43936" w:rsidRDefault="006F4234" w:rsidP="006F4234">
            <w:pPr>
              <w:pStyle w:val="Akapitzlist"/>
              <w:numPr>
                <w:ilvl w:val="0"/>
                <w:numId w:val="4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realizowana na terenie miejscowości zamieszkałej przez mniej niż 5 tys. mieszkańców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10 pkt,</w:t>
            </w:r>
          </w:p>
          <w:p w14:paraId="04A3B2E5" w14:textId="77777777" w:rsidR="006F4234" w:rsidRPr="00F43936" w:rsidRDefault="006F4234" w:rsidP="006F4234">
            <w:pPr>
              <w:pStyle w:val="Akapitzlist"/>
              <w:numPr>
                <w:ilvl w:val="0"/>
                <w:numId w:val="4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Operacja realizowana na terenie miejscowości zamieszkałej przez od 5 tys. do 10 tys</w:t>
            </w:r>
            <w:r w:rsidR="00CD3A51" w:rsidRPr="00F43936">
              <w:rPr>
                <w:rFonts w:ascii="Times New Roman" w:hAnsi="Times New Roman" w:cs="Times New Roman"/>
              </w:rPr>
              <w:t>.</w:t>
            </w:r>
            <w:r w:rsidRPr="00F43936">
              <w:rPr>
                <w:rFonts w:ascii="Times New Roman" w:hAnsi="Times New Roman" w:cs="Times New Roman"/>
              </w:rPr>
              <w:t xml:space="preserve"> mieszkańców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7 pkt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1712A0CF" w14:textId="77777777" w:rsidR="006F4234" w:rsidRPr="00F43936" w:rsidRDefault="006F4234" w:rsidP="006F4234">
            <w:pPr>
              <w:pStyle w:val="Akapitzlist"/>
              <w:numPr>
                <w:ilvl w:val="0"/>
                <w:numId w:val="4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realizowana na terenie miejscowości zamieszkałej przez </w:t>
            </w:r>
            <w:r w:rsidR="00CD3A51" w:rsidRPr="00F43936">
              <w:rPr>
                <w:rFonts w:ascii="Times New Roman" w:hAnsi="Times New Roman" w:cs="Times New Roman"/>
              </w:rPr>
              <w:t xml:space="preserve">od 10 tys. do 20 tys. mieszkańców </w:t>
            </w:r>
            <w:r w:rsidRPr="00F43936">
              <w:rPr>
                <w:rFonts w:ascii="Times New Roman" w:hAnsi="Times New Roman" w:cs="Times New Roman"/>
              </w:rPr>
              <w:t xml:space="preserve">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4 pkt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40AFDFB8" w14:textId="77777777" w:rsidR="00CD3A51" w:rsidRPr="00F43936" w:rsidRDefault="00CD3A51" w:rsidP="00CD3A51">
            <w:pPr>
              <w:pStyle w:val="Akapitzlist"/>
              <w:numPr>
                <w:ilvl w:val="0"/>
                <w:numId w:val="4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realizowana na terenie miejscowości zamieszkałej przez więcej niż 20 tys. mieszkańców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0 pkt.</w:t>
            </w:r>
          </w:p>
          <w:p w14:paraId="36266A5D" w14:textId="77777777" w:rsidR="006F4234" w:rsidRPr="00F43936" w:rsidRDefault="006F4234" w:rsidP="00C271CA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7ACB476D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174C82B7" w14:textId="77777777" w:rsidTr="00C271CA">
        <w:trPr>
          <w:trHeight w:val="1253"/>
        </w:trPr>
        <w:tc>
          <w:tcPr>
            <w:tcW w:w="3652" w:type="dxa"/>
            <w:gridSpan w:val="3"/>
          </w:tcPr>
          <w:p w14:paraId="4340E3C6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2B6EEA1D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59182370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0E1475C7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41F710F6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3E5273A6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  <w:p w14:paraId="7C2B8FAD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2E33E107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229F8201" w14:textId="77777777" w:rsidTr="00C271CA">
        <w:tc>
          <w:tcPr>
            <w:tcW w:w="534" w:type="dxa"/>
            <w:vAlign w:val="center"/>
          </w:tcPr>
          <w:p w14:paraId="6D3F70A8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5D1D67E" w14:textId="77777777" w:rsidR="006F4234" w:rsidRPr="00F4393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Kompletność dokumentacji</w:t>
            </w:r>
          </w:p>
        </w:tc>
        <w:tc>
          <w:tcPr>
            <w:tcW w:w="1276" w:type="dxa"/>
            <w:vAlign w:val="center"/>
          </w:tcPr>
          <w:p w14:paraId="4E1E642F" w14:textId="77777777" w:rsidR="006F4234" w:rsidRPr="00F43936" w:rsidRDefault="00044BCA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7EF632B1" w14:textId="77777777" w:rsidR="00044BCA" w:rsidRPr="00F43936" w:rsidRDefault="00044BCA" w:rsidP="00044BCA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Kryterium podlega ocenie jeżeli:</w:t>
            </w:r>
          </w:p>
          <w:p w14:paraId="4603A56A" w14:textId="77777777" w:rsidR="00044BCA" w:rsidRPr="00F43936" w:rsidRDefault="00044BCA" w:rsidP="00044BCA">
            <w:pPr>
              <w:pStyle w:val="Akapitzlist"/>
              <w:numPr>
                <w:ilvl w:val="0"/>
                <w:numId w:val="5"/>
              </w:numPr>
              <w:ind w:left="295" w:hanging="295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</w:rPr>
              <w:t xml:space="preserve">Do złożonego wniosku załączono wszystkie wymagane dla danej operacji załączniki zgodnie z listą załączników podaną w ogłoszeniu o konkursie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 xml:space="preserve">5 pkt. </w:t>
            </w:r>
          </w:p>
          <w:p w14:paraId="14EDA9C1" w14:textId="77777777" w:rsidR="006F4234" w:rsidRPr="00F43936" w:rsidRDefault="00044BCA" w:rsidP="00044BCA">
            <w:pPr>
              <w:pStyle w:val="Akapitzlist"/>
              <w:numPr>
                <w:ilvl w:val="0"/>
                <w:numId w:val="5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Do złożonego wniosku nie załączono wszystkich wymaganych dla danej operacji załączników zgodnie z listą załączników podaną w ogłoszeniu o konkursie -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0 pkt.</w:t>
            </w:r>
          </w:p>
        </w:tc>
        <w:tc>
          <w:tcPr>
            <w:tcW w:w="1014" w:type="dxa"/>
          </w:tcPr>
          <w:p w14:paraId="7C960735" w14:textId="77777777" w:rsidR="006F4234" w:rsidRPr="00F4393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7B9092C8" w14:textId="77777777" w:rsidTr="00C271CA">
        <w:trPr>
          <w:trHeight w:val="1253"/>
        </w:trPr>
        <w:tc>
          <w:tcPr>
            <w:tcW w:w="3652" w:type="dxa"/>
            <w:gridSpan w:val="3"/>
          </w:tcPr>
          <w:p w14:paraId="5C4B1CAE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48982184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0F4AAAC9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3E868EBA" w14:textId="77777777" w:rsidR="00044BCA" w:rsidRPr="00F43936" w:rsidRDefault="00044BCA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4B1E47C4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63B40E01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  <w:p w14:paraId="0D8A3A79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14:paraId="0AF1DBF9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6AC5EC96" w14:textId="77777777" w:rsidTr="00C271CA">
        <w:tc>
          <w:tcPr>
            <w:tcW w:w="534" w:type="dxa"/>
            <w:vAlign w:val="center"/>
          </w:tcPr>
          <w:p w14:paraId="745BECC0" w14:textId="77777777" w:rsidR="00044BCA" w:rsidRPr="00F43936" w:rsidRDefault="00044BCA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059689C0" w14:textId="77777777" w:rsidR="00044BCA" w:rsidRPr="00F43936" w:rsidRDefault="004E3671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Wartość wnioskowanego dofinansowania</w:t>
            </w:r>
          </w:p>
        </w:tc>
        <w:tc>
          <w:tcPr>
            <w:tcW w:w="1276" w:type="dxa"/>
            <w:vAlign w:val="center"/>
          </w:tcPr>
          <w:p w14:paraId="7B2F31EF" w14:textId="77777777" w:rsidR="00044BCA" w:rsidRPr="00F43936" w:rsidRDefault="004E3671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096" w:type="dxa"/>
          </w:tcPr>
          <w:p w14:paraId="5C9B9DF3" w14:textId="77777777" w:rsidR="00670145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Wnioskowana kwota dofinansowania wynosi: </w:t>
            </w:r>
          </w:p>
          <w:p w14:paraId="5907647E" w14:textId="77777777" w:rsidR="00670145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a) do 100 000,00 PLN -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10 pkt,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0BA72139" w14:textId="77777777" w:rsidR="00670145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b) od 100 000,01 do  150 000 PLN – 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7 pkt,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25B24D51" w14:textId="77777777" w:rsidR="00670145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c) od 150 000,01 do 200 000,00 PLN – 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5 pkt,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444CEC73" w14:textId="77777777" w:rsidR="00044BCA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d) powyżej 200 000,00 PLN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0 pkt.</w:t>
            </w:r>
          </w:p>
        </w:tc>
        <w:tc>
          <w:tcPr>
            <w:tcW w:w="1014" w:type="dxa"/>
          </w:tcPr>
          <w:p w14:paraId="5617D151" w14:textId="77777777" w:rsidR="00044BCA" w:rsidRPr="00F43936" w:rsidRDefault="00044BCA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650C27F1" w14:textId="77777777" w:rsidTr="004E3671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4612205E" w14:textId="77777777" w:rsidR="004E3671" w:rsidRPr="00F43936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407082F3" w14:textId="77777777" w:rsidR="004E3671" w:rsidRPr="00F43936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375C8516" w14:textId="77777777" w:rsidR="004E3671" w:rsidRPr="00F43936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736A6A8A" w14:textId="77777777" w:rsidR="004E3671" w:rsidRPr="00F43936" w:rsidRDefault="004E3671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54863042" w14:textId="77777777" w:rsidR="004E3671" w:rsidRPr="00F43936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3AF64532" w14:textId="77777777" w:rsidR="004E3671" w:rsidRPr="00F43936" w:rsidRDefault="004E3671" w:rsidP="00C271CA">
            <w:pPr>
              <w:rPr>
                <w:rFonts w:ascii="Times New Roman" w:hAnsi="Times New Roman" w:cs="Times New Roman"/>
              </w:rPr>
            </w:pPr>
          </w:p>
          <w:p w14:paraId="14C95440" w14:textId="77777777" w:rsidR="004E3671" w:rsidRPr="00F43936" w:rsidRDefault="004E3671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0AB1E0DD" w14:textId="77777777" w:rsidR="004E3671" w:rsidRPr="00F43936" w:rsidRDefault="004E3671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4DF681D9" w14:textId="77777777" w:rsidTr="004E3671">
        <w:trPr>
          <w:trHeight w:val="646"/>
        </w:trPr>
        <w:tc>
          <w:tcPr>
            <w:tcW w:w="10762" w:type="dxa"/>
            <w:gridSpan w:val="5"/>
            <w:shd w:val="clear" w:color="auto" w:fill="C6D9F1" w:themeFill="text2" w:themeFillTint="33"/>
          </w:tcPr>
          <w:p w14:paraId="1E654875" w14:textId="77777777" w:rsidR="004E3671" w:rsidRPr="00F43936" w:rsidRDefault="004E3671" w:rsidP="004E3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9664E" w14:textId="77777777" w:rsidR="004E3671" w:rsidRPr="00F43936" w:rsidRDefault="00916407" w:rsidP="004E3671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  <w:b/>
              </w:rPr>
              <w:t>KRYTERIA SU</w:t>
            </w:r>
            <w:r w:rsidR="004E3671" w:rsidRPr="00F43936">
              <w:rPr>
                <w:rFonts w:ascii="Times New Roman" w:hAnsi="Times New Roman" w:cs="Times New Roman"/>
                <w:b/>
              </w:rPr>
              <w:t>BIEKTYWNE</w:t>
            </w:r>
          </w:p>
        </w:tc>
      </w:tr>
      <w:tr w:rsidR="00F6523E" w:rsidRPr="00F43936" w14:paraId="5D401440" w14:textId="77777777" w:rsidTr="00C271CA">
        <w:tc>
          <w:tcPr>
            <w:tcW w:w="534" w:type="dxa"/>
            <w:vAlign w:val="center"/>
          </w:tcPr>
          <w:p w14:paraId="04E02E90" w14:textId="77777777" w:rsidR="00670145" w:rsidRPr="00F43936" w:rsidRDefault="005F4DD5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6</w:t>
            </w:r>
            <w:r w:rsidR="00670145" w:rsidRPr="00F43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2766FDCA" w14:textId="77777777" w:rsidR="00670145" w:rsidRPr="00F43936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Wpływ wartości wskaźników rezultatu  przyjętych w projekcie na osiągnięcie wskaźników realizacji LSR</w:t>
            </w:r>
          </w:p>
        </w:tc>
        <w:tc>
          <w:tcPr>
            <w:tcW w:w="1276" w:type="dxa"/>
            <w:vAlign w:val="center"/>
          </w:tcPr>
          <w:p w14:paraId="3523000E" w14:textId="77777777" w:rsidR="00670145" w:rsidRPr="00F43936" w:rsidRDefault="00670145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1</w:t>
            </w:r>
            <w:r w:rsidR="00AD451D" w:rsidRPr="00F4393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96" w:type="dxa"/>
          </w:tcPr>
          <w:p w14:paraId="1AC5F27A" w14:textId="77777777" w:rsidR="00670145" w:rsidRPr="00F43936" w:rsidRDefault="00670145" w:rsidP="00C271CA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Ocenie podlegać będzie poprawność przyjętych wskaźników rezultatu, ich realność osiągnięcia co do terminu i wartości oraz wpływ przyjętych wskaźników na osiągnięcie wskaźników realizacji LSR.</w:t>
            </w:r>
          </w:p>
          <w:p w14:paraId="36F4008C" w14:textId="77777777" w:rsidR="00670145" w:rsidRPr="00F43936" w:rsidRDefault="00670145" w:rsidP="00C271CA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Preferuje się operacje, które w opisie operacji we wniosku w sposób mierzalny i realny wskażą osiągnięcie wskaźnika rezultatu właściwego dla danego przedsięwzięcia:</w:t>
            </w:r>
          </w:p>
          <w:p w14:paraId="49C5C69D" w14:textId="77777777" w:rsidR="006E01D2" w:rsidRPr="00F43936" w:rsidRDefault="006E01D2" w:rsidP="00C271CA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</w:p>
          <w:p w14:paraId="43614103" w14:textId="77777777" w:rsidR="00670145" w:rsidRPr="00F117DF" w:rsidRDefault="00670145" w:rsidP="006E01D2">
            <w:p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przyczyni się do osiągnięcia wskazanych w LSR wskaźników rezultatu zgodnych z danym przedsięwzięciem i opis powiązania zakresu operacji z wskaźnikami jest uzasadniony we </w:t>
            </w:r>
            <w:r w:rsidRPr="00F117DF">
              <w:rPr>
                <w:rFonts w:ascii="Times New Roman" w:hAnsi="Times New Roman" w:cs="Times New Roman"/>
              </w:rPr>
              <w:t>wniosku. Operacja zakłada realizacją wskaźnika na poziomie:</w:t>
            </w:r>
          </w:p>
          <w:p w14:paraId="0507F0FA" w14:textId="77777777" w:rsidR="006E01D2" w:rsidRPr="00F117DF" w:rsidRDefault="006E01D2" w:rsidP="006E01D2">
            <w:pPr>
              <w:rPr>
                <w:rFonts w:ascii="Times New Roman" w:hAnsi="Times New Roman" w:cs="Times New Roman"/>
              </w:rPr>
            </w:pPr>
          </w:p>
          <w:p w14:paraId="4D2CD076" w14:textId="475D1281" w:rsidR="00A30D17" w:rsidRPr="00F117DF" w:rsidRDefault="00F1353C" w:rsidP="006E01D2">
            <w:pPr>
              <w:rPr>
                <w:rFonts w:ascii="Times New Roman" w:hAnsi="Times New Roman" w:cs="Times New Roman"/>
              </w:rPr>
            </w:pPr>
            <w:r w:rsidRPr="00F117DF">
              <w:rPr>
                <w:rFonts w:ascii="Times New Roman" w:hAnsi="Times New Roman" w:cs="Times New Roman"/>
                <w:lang w:eastAsia="pl-PL"/>
              </w:rPr>
              <w:t>Wzrost liczby osób korzystających z nowej lub zmodernizowanej infrastruktury zarządzania antropopresją</w:t>
            </w:r>
            <w:r w:rsidR="00F117DF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B759E7" w:rsidRPr="00F117DF">
              <w:rPr>
                <w:rFonts w:ascii="Times New Roman" w:hAnsi="Times New Roman" w:cs="Times New Roman"/>
              </w:rPr>
              <w:t xml:space="preserve">do </w:t>
            </w:r>
            <w:r w:rsidR="00A30D17" w:rsidRPr="00F117DF">
              <w:rPr>
                <w:rFonts w:ascii="Times New Roman" w:hAnsi="Times New Roman" w:cs="Times New Roman"/>
              </w:rPr>
              <w:t xml:space="preserve">1 roku </w:t>
            </w:r>
            <w:r w:rsidR="000A1C89" w:rsidRPr="00F117DF">
              <w:rPr>
                <w:rFonts w:ascii="Times New Roman" w:hAnsi="Times New Roman" w:cs="Times New Roman"/>
              </w:rPr>
              <w:t>od dnia zakończenia realizacji</w:t>
            </w:r>
          </w:p>
          <w:p w14:paraId="4B46304F" w14:textId="77777777" w:rsidR="007B4FF2" w:rsidRPr="00F117DF" w:rsidRDefault="007B4FF2" w:rsidP="00670145">
            <w:pPr>
              <w:pStyle w:val="Akapitzlist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F117DF">
              <w:rPr>
                <w:rFonts w:ascii="Times New Roman" w:hAnsi="Times New Roman" w:cs="Times New Roman"/>
              </w:rPr>
              <w:t xml:space="preserve">do 100 osób – </w:t>
            </w:r>
            <w:r w:rsidRPr="00F117DF">
              <w:rPr>
                <w:rFonts w:ascii="Times New Roman" w:hAnsi="Times New Roman" w:cs="Times New Roman"/>
                <w:b/>
                <w:bCs/>
              </w:rPr>
              <w:t>0 pkt,</w:t>
            </w:r>
          </w:p>
          <w:p w14:paraId="5EB820B0" w14:textId="77777777" w:rsidR="00670145" w:rsidRPr="00F43936" w:rsidRDefault="007B4FF2" w:rsidP="00670145">
            <w:pPr>
              <w:pStyle w:val="Akapitzlist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od 101 </w:t>
            </w:r>
            <w:r w:rsidR="00670145" w:rsidRPr="00F43936">
              <w:rPr>
                <w:rFonts w:ascii="Times New Roman" w:hAnsi="Times New Roman" w:cs="Times New Roman"/>
              </w:rPr>
              <w:t xml:space="preserve">do 500 osób – </w:t>
            </w:r>
            <w:r w:rsidR="00AD451D" w:rsidRPr="00F43936">
              <w:rPr>
                <w:rFonts w:ascii="Times New Roman" w:hAnsi="Times New Roman" w:cs="Times New Roman"/>
                <w:b/>
                <w:bCs/>
              </w:rPr>
              <w:t>3</w:t>
            </w:r>
            <w:r w:rsidR="00670145" w:rsidRPr="00F43936">
              <w:rPr>
                <w:rFonts w:ascii="Times New Roman" w:hAnsi="Times New Roman" w:cs="Times New Roman"/>
                <w:b/>
                <w:bCs/>
              </w:rPr>
              <w:t xml:space="preserve"> pkt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58CADF8B" w14:textId="77777777" w:rsidR="00670145" w:rsidRPr="00F43936" w:rsidRDefault="00670145" w:rsidP="00670145">
            <w:pPr>
              <w:pStyle w:val="Akapitzlist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od 501 do 1000 osób – </w:t>
            </w:r>
            <w:r w:rsidR="00AD451D" w:rsidRPr="00F43936">
              <w:rPr>
                <w:rFonts w:ascii="Times New Roman" w:hAnsi="Times New Roman" w:cs="Times New Roman"/>
                <w:b/>
                <w:bCs/>
              </w:rPr>
              <w:t>5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pkt,</w:t>
            </w:r>
          </w:p>
          <w:p w14:paraId="79EECF01" w14:textId="77777777" w:rsidR="00670145" w:rsidRPr="00F43936" w:rsidRDefault="00670145" w:rsidP="006E01D2">
            <w:pPr>
              <w:pStyle w:val="Akapitzlist"/>
              <w:numPr>
                <w:ilvl w:val="1"/>
                <w:numId w:val="8"/>
              </w:num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powyżej 1000 osób </w:t>
            </w:r>
            <w:r w:rsidR="00C071C4" w:rsidRPr="00F43936">
              <w:rPr>
                <w:rFonts w:ascii="Times New Roman" w:hAnsi="Times New Roman" w:cs="Times New Roman"/>
              </w:rPr>
              <w:t>–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  <w:r w:rsidR="00AD451D" w:rsidRPr="00F43936">
              <w:rPr>
                <w:rFonts w:ascii="Times New Roman" w:hAnsi="Times New Roman" w:cs="Times New Roman"/>
                <w:b/>
                <w:bCs/>
              </w:rPr>
              <w:t>10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 xml:space="preserve"> pkt.</w:t>
            </w:r>
          </w:p>
        </w:tc>
        <w:tc>
          <w:tcPr>
            <w:tcW w:w="1014" w:type="dxa"/>
          </w:tcPr>
          <w:p w14:paraId="59884EB3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66639986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7E55B250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38A6A9D0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6CCD690D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1F44056C" w14:textId="77777777" w:rsidR="00670145" w:rsidRPr="00F43936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0F90B0B7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3CD823F6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  <w:p w14:paraId="4AE87925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537C660B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7473C71B" w14:textId="77777777" w:rsidTr="00C271CA">
        <w:tc>
          <w:tcPr>
            <w:tcW w:w="534" w:type="dxa"/>
            <w:vAlign w:val="center"/>
          </w:tcPr>
          <w:p w14:paraId="1605883E" w14:textId="77777777" w:rsidR="00670145" w:rsidRPr="00F43936" w:rsidRDefault="005F4DD5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7</w:t>
            </w:r>
            <w:r w:rsidR="00670145" w:rsidRPr="00F43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6D486ED7" w14:textId="77777777" w:rsidR="00670145" w:rsidRPr="00F43936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Innowacyjność operacji</w:t>
            </w:r>
          </w:p>
        </w:tc>
        <w:tc>
          <w:tcPr>
            <w:tcW w:w="1276" w:type="dxa"/>
            <w:vAlign w:val="center"/>
          </w:tcPr>
          <w:p w14:paraId="0ED1106A" w14:textId="77777777" w:rsidR="00670145" w:rsidRPr="00F43936" w:rsidRDefault="009745E3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096" w:type="dxa"/>
          </w:tcPr>
          <w:p w14:paraId="056F71FA" w14:textId="77777777" w:rsidR="00670145" w:rsidRPr="00F43936" w:rsidRDefault="00670145" w:rsidP="00670145">
            <w:pPr>
              <w:pStyle w:val="Akapitzlist"/>
              <w:numPr>
                <w:ilvl w:val="0"/>
                <w:numId w:val="9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Wnioskowana operacja spełnia co najmniej jeden z kryteriów innowacyjności. Innowacyjność polega na: </w:t>
            </w:r>
          </w:p>
          <w:p w14:paraId="1F743187" w14:textId="77777777" w:rsidR="00670145" w:rsidRPr="00F43936" w:rsidRDefault="00670145" w:rsidP="00670145">
            <w:pPr>
              <w:pStyle w:val="Akapitzlist"/>
              <w:numPr>
                <w:ilvl w:val="1"/>
                <w:numId w:val="9"/>
              </w:numPr>
              <w:ind w:left="884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wytworzeniu nowej usługi lub produktu (w tym turystycznego), dotychczas nieoferowanego/produkowanego na obszarze objętym LSR, </w:t>
            </w:r>
          </w:p>
          <w:p w14:paraId="479CDA3D" w14:textId="77777777" w:rsidR="00670145" w:rsidRPr="00F43936" w:rsidRDefault="00670145" w:rsidP="00670145">
            <w:pPr>
              <w:pStyle w:val="Akapitzlist"/>
              <w:numPr>
                <w:ilvl w:val="1"/>
                <w:numId w:val="9"/>
              </w:numPr>
              <w:ind w:left="884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zastosowaniu nowych sposobów organizacji lub zarządzania, wcześniej niestosowanych na obszarze objętym LSR, </w:t>
            </w:r>
          </w:p>
          <w:p w14:paraId="676D39F6" w14:textId="77777777" w:rsidR="00670145" w:rsidRPr="00F43936" w:rsidRDefault="00670145" w:rsidP="00670145">
            <w:pPr>
              <w:pStyle w:val="Akapitzlist"/>
              <w:numPr>
                <w:ilvl w:val="1"/>
                <w:numId w:val="9"/>
              </w:numPr>
              <w:ind w:left="884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zastosowaniu nowych technologii wytwarzania,  </w:t>
            </w:r>
          </w:p>
          <w:p w14:paraId="64559078" w14:textId="77777777" w:rsidR="00670145" w:rsidRPr="00F43936" w:rsidRDefault="00670145" w:rsidP="00670145">
            <w:pPr>
              <w:pStyle w:val="Akapitzlist"/>
              <w:numPr>
                <w:ilvl w:val="1"/>
                <w:numId w:val="9"/>
              </w:numPr>
              <w:ind w:left="884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nowatorskim wykorzystaniu lokalnych zasobów również kulturowych i historycznych oraz surowców, wcześniej nie stosowanych na obszarze objętym LSR, </w:t>
            </w:r>
          </w:p>
          <w:p w14:paraId="41944055" w14:textId="77777777" w:rsidR="00670145" w:rsidRPr="00F43936" w:rsidRDefault="00670145" w:rsidP="00670145">
            <w:pPr>
              <w:pStyle w:val="Akapitzlist"/>
              <w:numPr>
                <w:ilvl w:val="1"/>
                <w:numId w:val="9"/>
              </w:numPr>
              <w:ind w:left="884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nowym sposobie zaangażowania lokalnej społeczności w proces rozwoju,  </w:t>
            </w:r>
          </w:p>
          <w:p w14:paraId="6F74D691" w14:textId="77777777" w:rsidR="00670145" w:rsidRPr="00F43936" w:rsidRDefault="00670145" w:rsidP="00670145">
            <w:pPr>
              <w:pStyle w:val="Akapitzlist"/>
              <w:numPr>
                <w:ilvl w:val="1"/>
                <w:numId w:val="9"/>
              </w:numPr>
              <w:ind w:left="884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aktywizacji grup i środowisk lokalnych, dotychczas pozostających poza głównym nurtem procesu rozwoju, </w:t>
            </w:r>
          </w:p>
          <w:p w14:paraId="705862C6" w14:textId="77777777" w:rsidR="00670145" w:rsidRPr="00F43936" w:rsidRDefault="00670145" w:rsidP="00670145">
            <w:pPr>
              <w:pStyle w:val="Akapitzlist"/>
              <w:numPr>
                <w:ilvl w:val="1"/>
                <w:numId w:val="9"/>
              </w:numPr>
              <w:ind w:left="884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 wykorzystaniu nowoczesnych technik informacyjno-komunikacyjnych. </w:t>
            </w:r>
          </w:p>
          <w:p w14:paraId="09D22791" w14:textId="77777777" w:rsidR="00670145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5E448CDD" w14:textId="77777777" w:rsidR="00035619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punktacja od  0 do  </w:t>
            </w:r>
            <w:r w:rsidR="009745E3" w:rsidRPr="00F43936">
              <w:rPr>
                <w:rFonts w:ascii="Times New Roman" w:hAnsi="Times New Roman" w:cs="Times New Roman"/>
              </w:rPr>
              <w:t>10</w:t>
            </w:r>
            <w:r w:rsidRPr="00F43936">
              <w:rPr>
                <w:rFonts w:ascii="Times New Roman" w:hAnsi="Times New Roman" w:cs="Times New Roman"/>
              </w:rPr>
              <w:t xml:space="preserve"> pkt. </w:t>
            </w:r>
          </w:p>
          <w:p w14:paraId="06DCD40E" w14:textId="77777777" w:rsidR="00035619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Zakres obszarowy innowacji wg. w/w kryteriów :  </w:t>
            </w:r>
          </w:p>
          <w:p w14:paraId="60BFC16D" w14:textId="77777777" w:rsidR="00035619" w:rsidRPr="00F43936" w:rsidRDefault="00670145" w:rsidP="00035619">
            <w:pPr>
              <w:pStyle w:val="Akapitzlist"/>
              <w:numPr>
                <w:ilvl w:val="0"/>
                <w:numId w:val="11"/>
              </w:numPr>
              <w:ind w:left="884" w:hanging="567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Operacja innowacyjna w skali całego obszaru LGD</w:t>
            </w:r>
            <w:r w:rsidR="00C071C4" w:rsidRPr="00F43936">
              <w:rPr>
                <w:rFonts w:ascii="Times New Roman" w:hAnsi="Times New Roman" w:cs="Times New Roman"/>
              </w:rPr>
              <w:br/>
            </w:r>
            <w:r w:rsidRPr="00F43936">
              <w:rPr>
                <w:rFonts w:ascii="Times New Roman" w:hAnsi="Times New Roman" w:cs="Times New Roman"/>
              </w:rPr>
              <w:t xml:space="preserve"> – </w:t>
            </w:r>
            <w:r w:rsidR="009745E3" w:rsidRPr="00F43936">
              <w:rPr>
                <w:rFonts w:ascii="Times New Roman" w:hAnsi="Times New Roman" w:cs="Times New Roman"/>
                <w:b/>
                <w:bCs/>
              </w:rPr>
              <w:t>10</w:t>
            </w:r>
            <w:r w:rsidRPr="00F43936">
              <w:rPr>
                <w:rFonts w:ascii="Times New Roman" w:hAnsi="Times New Roman" w:cs="Times New Roman"/>
                <w:b/>
                <w:bCs/>
              </w:rPr>
              <w:t xml:space="preserve"> pkt.</w:t>
            </w:r>
          </w:p>
          <w:p w14:paraId="376C501C" w14:textId="77777777" w:rsidR="00035619" w:rsidRPr="00F43936" w:rsidRDefault="00670145" w:rsidP="00035619">
            <w:pPr>
              <w:pStyle w:val="Akapitzlist"/>
              <w:numPr>
                <w:ilvl w:val="0"/>
                <w:numId w:val="11"/>
              </w:numPr>
              <w:ind w:left="884" w:hanging="567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Operacja innowacyjna w skali gminy –</w:t>
            </w:r>
            <w:r w:rsidR="00F96B4A" w:rsidRPr="00F43936">
              <w:rPr>
                <w:rFonts w:ascii="Times New Roman" w:hAnsi="Times New Roman" w:cs="Times New Roman"/>
              </w:rPr>
              <w:t xml:space="preserve"> </w:t>
            </w:r>
            <w:r w:rsidR="009745E3" w:rsidRPr="00F43936">
              <w:rPr>
                <w:rFonts w:ascii="Times New Roman" w:hAnsi="Times New Roman" w:cs="Times New Roman"/>
                <w:b/>
                <w:bCs/>
              </w:rPr>
              <w:t>5</w:t>
            </w:r>
            <w:r w:rsidRPr="00F43936">
              <w:rPr>
                <w:rFonts w:ascii="Times New Roman" w:hAnsi="Times New Roman" w:cs="Times New Roman"/>
                <w:b/>
                <w:bCs/>
              </w:rPr>
              <w:t xml:space="preserve"> pkt.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514A1006" w14:textId="77777777" w:rsidR="00670145" w:rsidRPr="00F43936" w:rsidRDefault="00670145" w:rsidP="00035619">
            <w:pPr>
              <w:pStyle w:val="Akapitzlist"/>
              <w:numPr>
                <w:ilvl w:val="0"/>
                <w:numId w:val="11"/>
              </w:numPr>
              <w:ind w:left="884" w:hanging="567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nie jest innowacyjna lub jest innowacyjna w skali mniejszej niż obszar 1 gminy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0 pkt</w:t>
            </w:r>
            <w:r w:rsidR="00F96B4A" w:rsidRPr="00F43936">
              <w:rPr>
                <w:rFonts w:ascii="Times New Roman" w:hAnsi="Times New Roman" w:cs="Times New Roman"/>
                <w:b/>
                <w:bCs/>
              </w:rPr>
              <w:t>.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21558575" w14:textId="77777777" w:rsidR="00670145" w:rsidRPr="00F43936" w:rsidRDefault="00670145" w:rsidP="00670145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68ED93B9" w14:textId="77777777" w:rsidR="00670145" w:rsidRPr="00F43936" w:rsidRDefault="00670145" w:rsidP="00035619">
            <w:p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Przyznanie punktów w tej kategorii możliwe jest jedynie w przypadku podania przez Wnioskodawcę informacji na jakiej podstawie stwierdził skalę innowacyjności swojego projektu.</w:t>
            </w:r>
          </w:p>
        </w:tc>
        <w:tc>
          <w:tcPr>
            <w:tcW w:w="1014" w:type="dxa"/>
          </w:tcPr>
          <w:p w14:paraId="7D48FF36" w14:textId="77777777" w:rsidR="00670145" w:rsidRPr="00F43936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044ECDE9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18AA46D4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576BFBC5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4A69CB7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6D704C0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61DE25A5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22571A5D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029B1916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131E166B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0BF3C14E" w14:textId="77777777" w:rsidTr="00C271CA">
        <w:tc>
          <w:tcPr>
            <w:tcW w:w="534" w:type="dxa"/>
            <w:vAlign w:val="center"/>
          </w:tcPr>
          <w:p w14:paraId="5E3E0F40" w14:textId="77777777" w:rsidR="00035619" w:rsidRPr="00F43936" w:rsidRDefault="005F4DD5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8</w:t>
            </w:r>
            <w:r w:rsidR="00035619" w:rsidRPr="00F43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0DDBFF84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Zgodność z preferowanymi w ramach LSR kategoriami operacji wynikającymi z diagnozy</w:t>
            </w:r>
          </w:p>
        </w:tc>
        <w:tc>
          <w:tcPr>
            <w:tcW w:w="1276" w:type="dxa"/>
            <w:vAlign w:val="center"/>
          </w:tcPr>
          <w:p w14:paraId="4BE628B2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096" w:type="dxa"/>
          </w:tcPr>
          <w:p w14:paraId="57B401EA" w14:textId="77777777" w:rsidR="00035619" w:rsidRPr="00F43936" w:rsidRDefault="00035619" w:rsidP="000356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mieści się w preferowanych kategoriach. Operacja zgodna z preferowanym zakresem LSR </w:t>
            </w:r>
            <w:r w:rsidR="00E97772" w:rsidRPr="00F43936">
              <w:rPr>
                <w:rFonts w:ascii="Times New Roman" w:hAnsi="Times New Roman" w:cs="Times New Roman"/>
              </w:rPr>
              <w:t>i powstała/została zmodernizowana w celu zarządzania antropopresją</w:t>
            </w:r>
            <w:r w:rsidR="007B4FF2" w:rsidRPr="00F43936">
              <w:rPr>
                <w:rFonts w:ascii="Times New Roman" w:hAnsi="Times New Roman" w:cs="Times New Roman"/>
              </w:rPr>
              <w:t>/ochrony środowiska</w:t>
            </w:r>
            <w:r w:rsidR="00E97772" w:rsidRPr="00F43936">
              <w:rPr>
                <w:rFonts w:ascii="Times New Roman" w:hAnsi="Times New Roman" w:cs="Times New Roman"/>
              </w:rPr>
              <w:t xml:space="preserve">, aby zmniejszyć negatywne oddziaływanie człowieka na środowisko </w:t>
            </w:r>
            <w:r w:rsidRPr="00F43936">
              <w:rPr>
                <w:rFonts w:ascii="Times New Roman" w:hAnsi="Times New Roman" w:cs="Times New Roman"/>
              </w:rPr>
              <w:t xml:space="preserve">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25 pkt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FBA5243" w14:textId="77777777" w:rsidR="00035619" w:rsidRPr="00F43936" w:rsidRDefault="00035619" w:rsidP="00035619">
            <w:pPr>
              <w:pStyle w:val="Akapitzlist"/>
              <w:numPr>
                <w:ilvl w:val="1"/>
                <w:numId w:val="12"/>
              </w:numPr>
              <w:ind w:left="601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Tworzenie i rozwój liniowej infrastruktury komunikacyjnej, łączącej atrakcje turystyczne LGD  (ukierunkowane na walory środowiska przyrodniczego w tym szlaki turystyczne, ścieżki edukacyjne, ścieżki rowerowe itp. ), projekty ponadgminne, scalające/uzupełniające istniejącą infrastrukturę, łączące się z infrastrukturą ponadregionalną (R10), Kajakiem przez Pomorze</w:t>
            </w:r>
          </w:p>
          <w:p w14:paraId="19F2AF88" w14:textId="77777777" w:rsidR="00035619" w:rsidRPr="00F43936" w:rsidRDefault="00035619" w:rsidP="00C271CA">
            <w:pPr>
              <w:pStyle w:val="Akapitzlist"/>
              <w:numPr>
                <w:ilvl w:val="1"/>
                <w:numId w:val="12"/>
              </w:numPr>
              <w:ind w:left="601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Tworzenie i rozwój punktów informacji turystyczno-przyrodniczej wraz z tworzeniem ujednoliconego systemu informacji o walorach przyrodniczych oraz sposobach ochrony /ograniczania ingerencji człowieka w środowisko przyrodnicze,</w:t>
            </w:r>
          </w:p>
          <w:p w14:paraId="0E44AA0F" w14:textId="77777777" w:rsidR="00035619" w:rsidRPr="00F43936" w:rsidRDefault="00035619" w:rsidP="00C271CA">
            <w:pPr>
              <w:pStyle w:val="Akapitzlist"/>
              <w:numPr>
                <w:ilvl w:val="1"/>
                <w:numId w:val="12"/>
              </w:numPr>
              <w:ind w:left="601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Infrastruktura towarzysząca przy szlakach i ścieżkach turystycznych i miejscach cennych przyrodniczo (np. miejsca postojowe, toalety)</w:t>
            </w:r>
          </w:p>
          <w:p w14:paraId="7B3CB705" w14:textId="77777777" w:rsidR="00035619" w:rsidRPr="00F43936" w:rsidRDefault="00035619" w:rsidP="00C271CA">
            <w:pPr>
              <w:pStyle w:val="Akapitzlist"/>
              <w:numPr>
                <w:ilvl w:val="1"/>
                <w:numId w:val="12"/>
              </w:numPr>
              <w:ind w:left="601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Tworzenie  zintegrowanej oferty szlaków turystycznych wraz z infrastrukturą towarzyszącą,</w:t>
            </w:r>
          </w:p>
          <w:p w14:paraId="63463626" w14:textId="77777777" w:rsidR="00035619" w:rsidRPr="00F43936" w:rsidRDefault="00035619" w:rsidP="00C271CA">
            <w:pPr>
              <w:pStyle w:val="Akapitzlist"/>
              <w:numPr>
                <w:ilvl w:val="1"/>
                <w:numId w:val="12"/>
              </w:numPr>
              <w:ind w:left="601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Rozwijanie oferty turystyki kwalifikowanej i edukacyjnej, wraz z rozwojem infrastruktury, w oparciu o przyrodniczo bogactwo, </w:t>
            </w:r>
          </w:p>
          <w:p w14:paraId="1798290C" w14:textId="77777777" w:rsidR="00035619" w:rsidRPr="00F43936" w:rsidRDefault="00035619" w:rsidP="00035619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nie mieści się w żadnej z preferowanych kategorii operacji –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0 pkt.</w:t>
            </w:r>
          </w:p>
        </w:tc>
        <w:tc>
          <w:tcPr>
            <w:tcW w:w="1014" w:type="dxa"/>
          </w:tcPr>
          <w:p w14:paraId="436B71A6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7CC33CA8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214B7234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668F673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3C39781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198281F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25481B8F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5A55FECF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301D3E71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6CF13676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5D57ED16" w14:textId="77777777" w:rsidTr="00C271CA">
        <w:tc>
          <w:tcPr>
            <w:tcW w:w="534" w:type="dxa"/>
            <w:vAlign w:val="center"/>
          </w:tcPr>
          <w:p w14:paraId="68FAF988" w14:textId="77777777" w:rsidR="00035619" w:rsidRPr="00F43936" w:rsidRDefault="005F4DD5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9</w:t>
            </w:r>
            <w:r w:rsidR="00035619" w:rsidRPr="00F43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7F43C406" w14:textId="77777777" w:rsidR="00035619" w:rsidRPr="00F43936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</w:p>
          <w:p w14:paraId="65C4106A" w14:textId="77777777" w:rsidR="00035619" w:rsidRPr="00F43936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lastRenderedPageBreak/>
              <w:t>Promocja podejścia oddolnego</w:t>
            </w:r>
          </w:p>
        </w:tc>
        <w:tc>
          <w:tcPr>
            <w:tcW w:w="1276" w:type="dxa"/>
            <w:vAlign w:val="center"/>
          </w:tcPr>
          <w:p w14:paraId="2DB6A4A0" w14:textId="77777777" w:rsidR="00035619" w:rsidRPr="00F43936" w:rsidRDefault="009745E3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6096" w:type="dxa"/>
          </w:tcPr>
          <w:p w14:paraId="52D65A1A" w14:textId="77777777" w:rsidR="00035619" w:rsidRPr="00F43936" w:rsidRDefault="00035619" w:rsidP="00035619">
            <w:p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Weryfikacji podlegać będzie zadeklarowany sposób  informowania społeczności o realizacji operacji ze środków </w:t>
            </w:r>
            <w:r w:rsidRPr="00F43936">
              <w:rPr>
                <w:rFonts w:ascii="Times New Roman" w:hAnsi="Times New Roman" w:cs="Times New Roman"/>
              </w:rPr>
              <w:lastRenderedPageBreak/>
              <w:t xml:space="preserve">pozyskanych w ramach Lokalnej Strategii Rozwoju 2014-2020 za pośrednictwem Stowarzyszenia LGD Dorzecze Łeby. </w:t>
            </w:r>
          </w:p>
          <w:p w14:paraId="044B7855" w14:textId="77777777" w:rsidR="00035619" w:rsidRPr="00F43936" w:rsidRDefault="00035619" w:rsidP="00035619">
            <w:pPr>
              <w:pStyle w:val="Akapitzlist"/>
              <w:numPr>
                <w:ilvl w:val="3"/>
                <w:numId w:val="8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Promocja projektu realizowana będzie zgodnie z wytycznymi dla PO RYBY 2014-2020 oraz zakładać będzie informowanie o realizacji operacji ze środków pozyskanych w ramach Lokalnej Strategii Rozwoju 2014-2020 LGD Dorzecze Łeby – </w:t>
            </w:r>
            <w:r w:rsidR="009745E3" w:rsidRPr="00F43936">
              <w:rPr>
                <w:rFonts w:ascii="Times New Roman" w:hAnsi="Times New Roman" w:cs="Times New Roman"/>
                <w:b/>
                <w:bCs/>
              </w:rPr>
              <w:t>5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p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kt.</w:t>
            </w:r>
          </w:p>
          <w:p w14:paraId="5E540309" w14:textId="77777777" w:rsidR="00035619" w:rsidRPr="00F43936" w:rsidRDefault="00035619" w:rsidP="00035619">
            <w:pPr>
              <w:pStyle w:val="Akapitzlist"/>
              <w:numPr>
                <w:ilvl w:val="3"/>
                <w:numId w:val="8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 Brak informacji o sposobie promocji  realizacji operacji ze środków pozyskanych w ramach Lokalnej Strategii Rozwoju 2014-2020 LGD Dorzecze Łeby -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0 pkt.</w:t>
            </w:r>
          </w:p>
        </w:tc>
        <w:tc>
          <w:tcPr>
            <w:tcW w:w="1014" w:type="dxa"/>
          </w:tcPr>
          <w:p w14:paraId="580545E9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6D8BCBF9" w14:textId="77777777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112F3EFC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5C9002CA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1BC7F6E5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61577E2A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748FFC54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52D01202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  <w:p w14:paraId="134FBB5C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74D369B9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754F11EA" w14:textId="77777777" w:rsidTr="00C271CA">
        <w:tc>
          <w:tcPr>
            <w:tcW w:w="534" w:type="dxa"/>
            <w:vAlign w:val="center"/>
          </w:tcPr>
          <w:p w14:paraId="271D13B5" w14:textId="77777777" w:rsidR="00035619" w:rsidRPr="00F43936" w:rsidRDefault="00035619" w:rsidP="00142896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1</w:t>
            </w:r>
            <w:r w:rsidR="007F7830" w:rsidRPr="00F43936">
              <w:rPr>
                <w:rFonts w:ascii="Times New Roman" w:hAnsi="Times New Roman" w:cs="Times New Roman"/>
              </w:rPr>
              <w:t>0</w:t>
            </w:r>
            <w:r w:rsidRPr="00F43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2189D129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</w:p>
          <w:p w14:paraId="3F29D388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Wykorzystanie w planowanej operacji zasady partnerstwa międzysektorowe go oraz zasięg oddziaływania</w:t>
            </w:r>
          </w:p>
        </w:tc>
        <w:tc>
          <w:tcPr>
            <w:tcW w:w="1276" w:type="dxa"/>
            <w:vAlign w:val="center"/>
          </w:tcPr>
          <w:p w14:paraId="42A4E6BE" w14:textId="77777777" w:rsidR="00035619" w:rsidRPr="00F43936" w:rsidRDefault="00035619" w:rsidP="00C27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393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096" w:type="dxa"/>
          </w:tcPr>
          <w:p w14:paraId="4B34D4CC" w14:textId="77777777" w:rsidR="00035619" w:rsidRPr="00F43936" w:rsidRDefault="00F91BE0" w:rsidP="007B4FF2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Kryterium premiujące działania integrujące </w:t>
            </w:r>
            <w:r w:rsidR="00E97772" w:rsidRPr="00F43936">
              <w:rPr>
                <w:rFonts w:ascii="Times New Roman" w:hAnsi="Times New Roman" w:cs="Times New Roman"/>
              </w:rPr>
              <w:t xml:space="preserve">dwa lub </w:t>
            </w:r>
            <w:r w:rsidRPr="00F43936">
              <w:rPr>
                <w:rFonts w:ascii="Times New Roman" w:hAnsi="Times New Roman" w:cs="Times New Roman"/>
              </w:rPr>
              <w:t>trzy sektory na terenie obszaru LGD Dorzecze Łeby.</w:t>
            </w:r>
          </w:p>
          <w:p w14:paraId="44D484C7" w14:textId="77777777" w:rsidR="00F91BE0" w:rsidRPr="00F43936" w:rsidRDefault="00F91BE0" w:rsidP="007B4FF2">
            <w:pPr>
              <w:pStyle w:val="Akapitzlist"/>
              <w:numPr>
                <w:ilvl w:val="1"/>
                <w:numId w:val="16"/>
              </w:numPr>
              <w:ind w:left="1050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W realizację operacji są zaangażowane </w:t>
            </w:r>
            <w:r w:rsidR="00E97772" w:rsidRPr="00F43936">
              <w:rPr>
                <w:rFonts w:ascii="Times New Roman" w:hAnsi="Times New Roman" w:cs="Times New Roman"/>
              </w:rPr>
              <w:t xml:space="preserve">dwa z trzech </w:t>
            </w:r>
            <w:r w:rsidRPr="00F43936">
              <w:rPr>
                <w:rFonts w:ascii="Times New Roman" w:hAnsi="Times New Roman" w:cs="Times New Roman"/>
              </w:rPr>
              <w:t>sektor</w:t>
            </w:r>
            <w:r w:rsidR="00E97772" w:rsidRPr="00F43936">
              <w:rPr>
                <w:rFonts w:ascii="Times New Roman" w:hAnsi="Times New Roman" w:cs="Times New Roman"/>
              </w:rPr>
              <w:t>ów:</w:t>
            </w:r>
            <w:r w:rsidRPr="00F43936">
              <w:rPr>
                <w:rFonts w:ascii="Times New Roman" w:hAnsi="Times New Roman" w:cs="Times New Roman"/>
              </w:rPr>
              <w:t xml:space="preserve"> sektor społeczny, gospodarczy i publiczny, a współpraca i zaangażowanie partnerów jest uzasadnione oraz partnerstwo zostało zawarte zgodnie z obowiązującymi przepisami i ma postać pisemnego porozumienia lub umowy</w:t>
            </w:r>
            <w:r w:rsidR="005E4A7C" w:rsidRPr="00F43936">
              <w:rPr>
                <w:rFonts w:ascii="Times New Roman" w:hAnsi="Times New Roman" w:cs="Times New Roman"/>
              </w:rPr>
              <w:t xml:space="preserve"> </w:t>
            </w:r>
            <w:r w:rsidRPr="00F43936">
              <w:rPr>
                <w:rFonts w:ascii="Times New Roman" w:hAnsi="Times New Roman" w:cs="Times New Roman"/>
              </w:rPr>
              <w:t xml:space="preserve">– 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3 pkt</w:t>
            </w:r>
            <w:r w:rsidR="00C071C4" w:rsidRPr="00F43936">
              <w:rPr>
                <w:rFonts w:ascii="Times New Roman" w:hAnsi="Times New Roman" w:cs="Times New Roman"/>
              </w:rPr>
              <w:t>,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27F6AB00" w14:textId="77777777" w:rsidR="00F91BE0" w:rsidRPr="00F43936" w:rsidRDefault="00F91BE0" w:rsidP="007B4FF2">
            <w:pPr>
              <w:pStyle w:val="Akapitzlist"/>
              <w:numPr>
                <w:ilvl w:val="1"/>
                <w:numId w:val="16"/>
              </w:numPr>
              <w:ind w:left="1050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W realizację operacji są zaangażowane trzy sektory – sektor społeczny, gospodarczy i publiczny z obszaru min. 3 gmin, a współpraca i zaangażowanie partnerów jest uzasadnione oraz partnerstwo zostało zawarte zgodnie z obowiązującymi przepisami i ma postać pisemnego porozumienia lub umowy</w:t>
            </w:r>
            <w:r w:rsidR="00C071C4" w:rsidRPr="00F43936">
              <w:rPr>
                <w:rFonts w:ascii="Times New Roman" w:hAnsi="Times New Roman" w:cs="Times New Roman"/>
              </w:rPr>
              <w:t xml:space="preserve">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–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4 pkt</w:t>
            </w:r>
            <w:r w:rsidR="00C071C4" w:rsidRPr="00F43936">
              <w:rPr>
                <w:rFonts w:ascii="Times New Roman" w:hAnsi="Times New Roman" w:cs="Times New Roman"/>
              </w:rPr>
              <w:t>,</w:t>
            </w:r>
          </w:p>
          <w:p w14:paraId="3D0AD746" w14:textId="77777777" w:rsidR="00F91BE0" w:rsidRPr="00F43936" w:rsidRDefault="00F91BE0" w:rsidP="007B4FF2">
            <w:pPr>
              <w:pStyle w:val="Akapitzlist"/>
              <w:numPr>
                <w:ilvl w:val="1"/>
                <w:numId w:val="16"/>
              </w:numPr>
              <w:ind w:left="1050" w:hanging="284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W realizację operacji są zaangażowane trzy sektory – sektor społeczny, gospodarczy i publiczny z obszaru wszystkich gmin, a współpraca i zaangażowanie partnerów jest uzasadnione oraz partnerstwo zostało zawarte zgodnie z obowiązującymi przepisami i ma postać pisemnego porozumienia lub umowy</w:t>
            </w:r>
            <w:r w:rsidR="00C071C4" w:rsidRPr="00F43936">
              <w:rPr>
                <w:rFonts w:ascii="Times New Roman" w:hAnsi="Times New Roman" w:cs="Times New Roman"/>
              </w:rPr>
              <w:t xml:space="preserve"> </w:t>
            </w:r>
            <w:r w:rsidRPr="00F43936">
              <w:rPr>
                <w:rFonts w:ascii="Times New Roman" w:hAnsi="Times New Roman" w:cs="Times New Roman"/>
              </w:rPr>
              <w:t>–</w:t>
            </w:r>
            <w:r w:rsidR="005E4A7C" w:rsidRPr="00F43936">
              <w:rPr>
                <w:rFonts w:ascii="Times New Roman" w:hAnsi="Times New Roman" w:cs="Times New Roman"/>
              </w:rPr>
              <w:t xml:space="preserve">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5 pkt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,</w:t>
            </w:r>
            <w:r w:rsidRPr="00F43936">
              <w:rPr>
                <w:rFonts w:ascii="Times New Roman" w:hAnsi="Times New Roman" w:cs="Times New Roman"/>
              </w:rPr>
              <w:t xml:space="preserve"> </w:t>
            </w:r>
          </w:p>
          <w:p w14:paraId="63F15BB7" w14:textId="77777777" w:rsidR="00F91BE0" w:rsidRPr="00F43936" w:rsidRDefault="00F91BE0" w:rsidP="007B4FF2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 xml:space="preserve">Operacja nie przewiduje partnerstwa międzysektorowego </w:t>
            </w:r>
            <w:r w:rsidRPr="00F43936">
              <w:rPr>
                <w:rFonts w:ascii="Times New Roman" w:hAnsi="Times New Roman" w:cs="Times New Roman"/>
                <w:b/>
                <w:bCs/>
              </w:rPr>
              <w:t>– 0 pkt</w:t>
            </w:r>
            <w:r w:rsidR="00C071C4" w:rsidRPr="00F4393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D5859AA" w14:textId="77777777" w:rsidR="007C3EEC" w:rsidRPr="00F43936" w:rsidRDefault="007C3EEC" w:rsidP="00364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0174B4F7" w14:textId="77777777" w:rsidR="00035619" w:rsidRPr="00F4393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11F8D0EB" w14:textId="77777777" w:rsidTr="003B3EAC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756F21F6" w14:textId="77777777" w:rsidR="00F91BE0" w:rsidRPr="00F43936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4376CB95" w14:textId="77777777" w:rsidR="00F91BE0" w:rsidRPr="00F43936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3F6CFEA7" w14:textId="77777777" w:rsidR="00F91BE0" w:rsidRPr="00F43936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5372193E" w14:textId="77777777" w:rsidR="00F91BE0" w:rsidRPr="00F43936" w:rsidRDefault="00F91BE0" w:rsidP="00C271CA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Uzasadnienie</w:t>
            </w:r>
          </w:p>
          <w:p w14:paraId="5B3F51CA" w14:textId="77777777" w:rsidR="00F91BE0" w:rsidRPr="00F43936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27318C4C" w14:textId="77777777" w:rsidR="00F91BE0" w:rsidRPr="00F43936" w:rsidRDefault="00F91BE0" w:rsidP="00C271CA">
            <w:pPr>
              <w:rPr>
                <w:rFonts w:ascii="Times New Roman" w:hAnsi="Times New Roman" w:cs="Times New Roman"/>
              </w:rPr>
            </w:pPr>
          </w:p>
          <w:p w14:paraId="32E01840" w14:textId="77777777" w:rsidR="00F91BE0" w:rsidRPr="00F43936" w:rsidRDefault="00F91BE0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14:paraId="5A0F2484" w14:textId="77777777" w:rsidR="00F91BE0" w:rsidRPr="00F43936" w:rsidRDefault="00F91BE0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6523E" w:rsidRPr="00F43936" w14:paraId="63D5F201" w14:textId="77777777" w:rsidTr="003B3EAC">
        <w:trPr>
          <w:trHeight w:val="623"/>
        </w:trPr>
        <w:tc>
          <w:tcPr>
            <w:tcW w:w="3652" w:type="dxa"/>
            <w:gridSpan w:val="3"/>
            <w:shd w:val="clear" w:color="auto" w:fill="C6D9F1" w:themeFill="text2" w:themeFillTint="33"/>
            <w:vAlign w:val="center"/>
          </w:tcPr>
          <w:p w14:paraId="11738F9B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58E4AF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3936">
              <w:rPr>
                <w:rFonts w:ascii="Times New Roman" w:hAnsi="Times New Roman" w:cs="Times New Roman"/>
                <w:b/>
                <w:sz w:val="24"/>
              </w:rPr>
              <w:t>Maksymalna  liczba punktów</w:t>
            </w: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center"/>
          </w:tcPr>
          <w:p w14:paraId="0249C9F8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  <w:tr w:rsidR="00F6523E" w:rsidRPr="00F43936" w14:paraId="42A087FD" w14:textId="77777777" w:rsidTr="003B3EAC">
        <w:trPr>
          <w:trHeight w:val="623"/>
        </w:trPr>
        <w:tc>
          <w:tcPr>
            <w:tcW w:w="10762" w:type="dxa"/>
            <w:gridSpan w:val="5"/>
            <w:shd w:val="clear" w:color="auto" w:fill="C6D9F1" w:themeFill="text2" w:themeFillTint="33"/>
            <w:vAlign w:val="center"/>
          </w:tcPr>
          <w:p w14:paraId="21B1F213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3936">
              <w:rPr>
                <w:rFonts w:ascii="Times New Roman" w:hAnsi="Times New Roman" w:cs="Times New Roman"/>
                <w:b/>
                <w:sz w:val="24"/>
              </w:rPr>
              <w:t>Wynik weryfikacji</w:t>
            </w:r>
          </w:p>
        </w:tc>
      </w:tr>
      <w:tr w:rsidR="00F6523E" w:rsidRPr="00F43936" w14:paraId="6FA633D1" w14:textId="77777777" w:rsidTr="003B3EAC">
        <w:trPr>
          <w:trHeight w:val="770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8DBA85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F395058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3936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  <w:p w14:paraId="24CBF326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BAE9B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23E" w:rsidRPr="00F6523E" w14:paraId="3F16EE4C" w14:textId="77777777" w:rsidTr="003B3EAC">
        <w:trPr>
          <w:trHeight w:val="1253"/>
        </w:trPr>
        <w:tc>
          <w:tcPr>
            <w:tcW w:w="3652" w:type="dxa"/>
            <w:gridSpan w:val="3"/>
            <w:shd w:val="clear" w:color="auto" w:fill="C6D9F1" w:themeFill="text2" w:themeFillTint="33"/>
          </w:tcPr>
          <w:p w14:paraId="561ECC04" w14:textId="77777777" w:rsidR="003B3EAC" w:rsidRPr="00F43936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76858F4A" w14:textId="77777777" w:rsidR="003B3EAC" w:rsidRPr="00F43936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7CD701EA" w14:textId="77777777" w:rsidR="003B3EAC" w:rsidRPr="00F43936" w:rsidRDefault="00285CE1" w:rsidP="003B3EAC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……………………….</w:t>
            </w:r>
          </w:p>
          <w:p w14:paraId="5F716DE9" w14:textId="77777777" w:rsidR="003B3EAC" w:rsidRPr="00F43936" w:rsidRDefault="003B3EA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936">
              <w:rPr>
                <w:rFonts w:ascii="Times New Roman" w:hAnsi="Times New Roman" w:cs="Times New Roman"/>
                <w:b/>
              </w:rPr>
              <w:t>Data posiedzenia</w:t>
            </w:r>
          </w:p>
          <w:p w14:paraId="1D925FE2" w14:textId="77777777" w:rsidR="003B3EAC" w:rsidRPr="00F43936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13752B95" w14:textId="77777777" w:rsidR="003B3EAC" w:rsidRPr="00F43936" w:rsidRDefault="003B3EAC" w:rsidP="00C271CA">
            <w:pPr>
              <w:rPr>
                <w:rFonts w:ascii="Times New Roman" w:hAnsi="Times New Roman" w:cs="Times New Roman"/>
              </w:rPr>
            </w:pPr>
          </w:p>
          <w:p w14:paraId="1115BBBD" w14:textId="77777777" w:rsidR="003B3EAC" w:rsidRPr="00F43936" w:rsidRDefault="003B3EAC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bottom"/>
          </w:tcPr>
          <w:p w14:paraId="09CFF584" w14:textId="77777777" w:rsidR="003B3EAC" w:rsidRPr="00F43936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……………………………………………..</w:t>
            </w:r>
          </w:p>
          <w:p w14:paraId="0A0A70BE" w14:textId="77777777" w:rsidR="003B3EAC" w:rsidRPr="00F6523E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  <w:r w:rsidRPr="00F43936">
              <w:rPr>
                <w:rFonts w:ascii="Times New Roman" w:hAnsi="Times New Roman" w:cs="Times New Roman"/>
              </w:rPr>
              <w:t>Czytelny podpis członka Rady</w:t>
            </w:r>
          </w:p>
          <w:p w14:paraId="4D93EDCF" w14:textId="77777777" w:rsidR="003B3EAC" w:rsidRPr="00F6523E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C0BA1D" w14:textId="77777777" w:rsidR="006F4234" w:rsidRPr="00F6523E" w:rsidRDefault="006F4234">
      <w:pPr>
        <w:rPr>
          <w:rFonts w:ascii="Times New Roman" w:hAnsi="Times New Roman" w:cs="Times New Roman"/>
        </w:rPr>
      </w:pPr>
    </w:p>
    <w:p w14:paraId="15B0E8F1" w14:textId="77777777" w:rsidR="004E3671" w:rsidRPr="00F6523E" w:rsidRDefault="004E3671">
      <w:pPr>
        <w:rPr>
          <w:rFonts w:ascii="Times New Roman" w:hAnsi="Times New Roman" w:cs="Times New Roman"/>
        </w:rPr>
      </w:pPr>
    </w:p>
    <w:p w14:paraId="3EE52983" w14:textId="77777777" w:rsidR="004E3671" w:rsidRPr="00F6523E" w:rsidRDefault="004E3671">
      <w:pPr>
        <w:rPr>
          <w:rFonts w:ascii="Times New Roman" w:hAnsi="Times New Roman" w:cs="Times New Roman"/>
        </w:rPr>
      </w:pPr>
    </w:p>
    <w:p w14:paraId="787656C3" w14:textId="77777777" w:rsidR="004E3671" w:rsidRPr="00F6523E" w:rsidRDefault="004E3671">
      <w:pPr>
        <w:rPr>
          <w:rFonts w:ascii="Times New Roman" w:hAnsi="Times New Roman" w:cs="Times New Roman"/>
        </w:rPr>
      </w:pPr>
    </w:p>
    <w:sectPr w:rsidR="004E3671" w:rsidRPr="00F6523E" w:rsidSect="00225F6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1B928" w14:textId="77777777" w:rsidR="006F1D8A" w:rsidRDefault="006F1D8A" w:rsidP="0098585D">
      <w:pPr>
        <w:spacing w:after="0" w:line="240" w:lineRule="auto"/>
      </w:pPr>
      <w:r>
        <w:separator/>
      </w:r>
    </w:p>
  </w:endnote>
  <w:endnote w:type="continuationSeparator" w:id="0">
    <w:p w14:paraId="342C29A4" w14:textId="77777777" w:rsidR="006F1D8A" w:rsidRDefault="006F1D8A" w:rsidP="0098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987C8" w14:textId="77777777" w:rsidR="006F1D8A" w:rsidRDefault="006F1D8A" w:rsidP="0098585D">
      <w:pPr>
        <w:spacing w:after="0" w:line="240" w:lineRule="auto"/>
      </w:pPr>
      <w:r>
        <w:separator/>
      </w:r>
    </w:p>
  </w:footnote>
  <w:footnote w:type="continuationSeparator" w:id="0">
    <w:p w14:paraId="5ECF74D8" w14:textId="77777777" w:rsidR="006F1D8A" w:rsidRDefault="006F1D8A" w:rsidP="0098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91E22" w14:textId="77777777" w:rsidR="009427F7" w:rsidRPr="00296105" w:rsidRDefault="009427F7" w:rsidP="009427F7">
    <w:pPr>
      <w:spacing w:line="0" w:lineRule="atLeast"/>
      <w:ind w:left="4"/>
      <w:rPr>
        <w:rFonts w:ascii="Arial" w:eastAsia="Arial Narrow" w:hAnsi="Arial" w:cs="Arial"/>
        <w:bCs/>
        <w:sz w:val="20"/>
        <w:szCs w:val="20"/>
      </w:rPr>
    </w:pPr>
    <w:r w:rsidRPr="00296105">
      <w:rPr>
        <w:rFonts w:ascii="Arial" w:hAnsi="Arial" w:cs="Arial"/>
        <w:b/>
      </w:rPr>
      <w:t>Załącznik nr 9</w:t>
    </w:r>
    <w:r w:rsidRPr="00296105">
      <w:rPr>
        <w:rFonts w:ascii="Arial" w:hAnsi="Arial" w:cs="Arial"/>
        <w:b/>
      </w:rPr>
      <w:br/>
    </w:r>
    <w:r w:rsidRPr="00296105">
      <w:rPr>
        <w:rFonts w:ascii="Arial" w:eastAsia="Arial Narrow" w:hAnsi="Arial" w:cs="Arial"/>
        <w:bCs/>
        <w:sz w:val="20"/>
        <w:szCs w:val="20"/>
      </w:rPr>
      <w:t>do Zasad realizacji operacji finansowanych w ramach wdrażania LSR</w:t>
    </w:r>
  </w:p>
  <w:p w14:paraId="2895FAE2" w14:textId="77777777" w:rsidR="009427F7" w:rsidRPr="00296105" w:rsidRDefault="009427F7" w:rsidP="009427F7">
    <w:pPr>
      <w:spacing w:line="0" w:lineRule="atLeast"/>
      <w:ind w:left="4"/>
      <w:jc w:val="center"/>
      <w:rPr>
        <w:rFonts w:ascii="Arial" w:eastAsia="Arial Narrow" w:hAnsi="Arial" w:cs="Arial"/>
        <w:b/>
        <w:bCs/>
        <w:sz w:val="20"/>
        <w:szCs w:val="20"/>
      </w:rPr>
    </w:pPr>
    <w:r w:rsidRPr="00296105">
      <w:rPr>
        <w:rFonts w:ascii="Arial" w:eastAsia="Arial Narrow" w:hAnsi="Arial" w:cs="Arial"/>
        <w:b/>
        <w:bCs/>
        <w:sz w:val="24"/>
      </w:rPr>
      <w:t>KARTA OCENY ZGODNOŚCI OPERACJI Z LOKALNYMI KRYTERIAMI WYBORU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79C1"/>
    <w:multiLevelType w:val="hybridMultilevel"/>
    <w:tmpl w:val="6576BD44"/>
    <w:lvl w:ilvl="0" w:tplc="92A8D3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6B74"/>
    <w:multiLevelType w:val="hybridMultilevel"/>
    <w:tmpl w:val="0532AF24"/>
    <w:lvl w:ilvl="0" w:tplc="AB94F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624FE"/>
    <w:multiLevelType w:val="hybridMultilevel"/>
    <w:tmpl w:val="83BA0024"/>
    <w:lvl w:ilvl="0" w:tplc="6D6C6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2E6A"/>
    <w:multiLevelType w:val="hybridMultilevel"/>
    <w:tmpl w:val="C2F8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2DE5"/>
    <w:multiLevelType w:val="hybridMultilevel"/>
    <w:tmpl w:val="83BA0024"/>
    <w:lvl w:ilvl="0" w:tplc="6D6C6AC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B67"/>
    <w:multiLevelType w:val="hybridMultilevel"/>
    <w:tmpl w:val="D34A42C6"/>
    <w:lvl w:ilvl="0" w:tplc="42040B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242C1"/>
    <w:multiLevelType w:val="hybridMultilevel"/>
    <w:tmpl w:val="61C412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CCE5984"/>
    <w:multiLevelType w:val="hybridMultilevel"/>
    <w:tmpl w:val="D4323D2E"/>
    <w:lvl w:ilvl="0" w:tplc="B82CED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E743B"/>
    <w:multiLevelType w:val="hybridMultilevel"/>
    <w:tmpl w:val="DDB0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E58D7"/>
    <w:multiLevelType w:val="hybridMultilevel"/>
    <w:tmpl w:val="D82A7D74"/>
    <w:lvl w:ilvl="0" w:tplc="52141A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947F7"/>
    <w:multiLevelType w:val="hybridMultilevel"/>
    <w:tmpl w:val="AC48E5F2"/>
    <w:lvl w:ilvl="0" w:tplc="A8DC7544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1E60BDF4">
      <w:start w:val="1"/>
      <w:numFmt w:val="lowerLetter"/>
      <w:lvlText w:val="%4)"/>
      <w:lvlJc w:val="left"/>
      <w:pPr>
        <w:ind w:left="281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6F8F18CC"/>
    <w:multiLevelType w:val="hybridMultilevel"/>
    <w:tmpl w:val="52E8F79A"/>
    <w:lvl w:ilvl="0" w:tplc="6D6C6ACA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5D71B95"/>
    <w:multiLevelType w:val="hybridMultilevel"/>
    <w:tmpl w:val="BDB45A68"/>
    <w:lvl w:ilvl="0" w:tplc="8754419A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46CFF"/>
    <w:multiLevelType w:val="hybridMultilevel"/>
    <w:tmpl w:val="DDB0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512CF"/>
    <w:multiLevelType w:val="hybridMultilevel"/>
    <w:tmpl w:val="8B6C46B2"/>
    <w:lvl w:ilvl="0" w:tplc="1E60BDF4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9581C"/>
    <w:multiLevelType w:val="hybridMultilevel"/>
    <w:tmpl w:val="C7C8FA5E"/>
    <w:lvl w:ilvl="0" w:tplc="8C1A36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15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  <w:num w:numId="13">
    <w:abstractNumId w:val="6"/>
  </w:num>
  <w:num w:numId="14">
    <w:abstractNumId w:val="1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6"/>
    <w:rsid w:val="00035619"/>
    <w:rsid w:val="000423E8"/>
    <w:rsid w:val="00044BCA"/>
    <w:rsid w:val="000A1C89"/>
    <w:rsid w:val="001112EF"/>
    <w:rsid w:val="00123856"/>
    <w:rsid w:val="00142896"/>
    <w:rsid w:val="0020498F"/>
    <w:rsid w:val="00225F66"/>
    <w:rsid w:val="0024161C"/>
    <w:rsid w:val="00285CE1"/>
    <w:rsid w:val="002F4E3C"/>
    <w:rsid w:val="003562D7"/>
    <w:rsid w:val="00364A51"/>
    <w:rsid w:val="003B3EAC"/>
    <w:rsid w:val="004521CD"/>
    <w:rsid w:val="004C25CA"/>
    <w:rsid w:val="004E0B42"/>
    <w:rsid w:val="004E3671"/>
    <w:rsid w:val="004F1D18"/>
    <w:rsid w:val="005802C9"/>
    <w:rsid w:val="005E4A7C"/>
    <w:rsid w:val="005F4DD5"/>
    <w:rsid w:val="00626651"/>
    <w:rsid w:val="00653E7A"/>
    <w:rsid w:val="00670145"/>
    <w:rsid w:val="00693454"/>
    <w:rsid w:val="006E01D2"/>
    <w:rsid w:val="006F1D8A"/>
    <w:rsid w:val="006F4234"/>
    <w:rsid w:val="006F545E"/>
    <w:rsid w:val="00751147"/>
    <w:rsid w:val="007B4FF2"/>
    <w:rsid w:val="007C2E01"/>
    <w:rsid w:val="007C3EEC"/>
    <w:rsid w:val="007F7830"/>
    <w:rsid w:val="00847A42"/>
    <w:rsid w:val="008A7839"/>
    <w:rsid w:val="008C25A8"/>
    <w:rsid w:val="008F34B0"/>
    <w:rsid w:val="008F7A0B"/>
    <w:rsid w:val="009058EA"/>
    <w:rsid w:val="00916407"/>
    <w:rsid w:val="009427F7"/>
    <w:rsid w:val="009745E3"/>
    <w:rsid w:val="0098585D"/>
    <w:rsid w:val="009D02DA"/>
    <w:rsid w:val="009F1C80"/>
    <w:rsid w:val="00A30B24"/>
    <w:rsid w:val="00A30D17"/>
    <w:rsid w:val="00A8543C"/>
    <w:rsid w:val="00AC65DC"/>
    <w:rsid w:val="00AD451D"/>
    <w:rsid w:val="00AE6375"/>
    <w:rsid w:val="00B06DB9"/>
    <w:rsid w:val="00B759E7"/>
    <w:rsid w:val="00B83D4A"/>
    <w:rsid w:val="00BE211D"/>
    <w:rsid w:val="00C071C4"/>
    <w:rsid w:val="00C1665C"/>
    <w:rsid w:val="00C25666"/>
    <w:rsid w:val="00C779A4"/>
    <w:rsid w:val="00C8229D"/>
    <w:rsid w:val="00C8476C"/>
    <w:rsid w:val="00CD3A51"/>
    <w:rsid w:val="00D30756"/>
    <w:rsid w:val="00DE48BB"/>
    <w:rsid w:val="00E21A58"/>
    <w:rsid w:val="00E33A1E"/>
    <w:rsid w:val="00E47B26"/>
    <w:rsid w:val="00E97772"/>
    <w:rsid w:val="00EB02D2"/>
    <w:rsid w:val="00F117DF"/>
    <w:rsid w:val="00F118FF"/>
    <w:rsid w:val="00F1353C"/>
    <w:rsid w:val="00F43936"/>
    <w:rsid w:val="00F6523E"/>
    <w:rsid w:val="00F91BE0"/>
    <w:rsid w:val="00F96B4A"/>
    <w:rsid w:val="00FC3D46"/>
    <w:rsid w:val="00FC576D"/>
    <w:rsid w:val="00F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A9F4"/>
  <w15:docId w15:val="{E50ABBD4-666E-419F-ACFB-7A8B0E0B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85D"/>
  </w:style>
  <w:style w:type="paragraph" w:styleId="Stopka">
    <w:name w:val="footer"/>
    <w:basedOn w:val="Normalny"/>
    <w:link w:val="Stopka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85D"/>
  </w:style>
  <w:style w:type="paragraph" w:styleId="Tekstdymka">
    <w:name w:val="Balloon Text"/>
    <w:basedOn w:val="Normalny"/>
    <w:link w:val="TekstdymkaZnak"/>
    <w:uiPriority w:val="99"/>
    <w:semiHidden/>
    <w:unhideWhenUsed/>
    <w:rsid w:val="00F65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1326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Marcin Ramczyk</cp:lastModifiedBy>
  <cp:revision>8</cp:revision>
  <cp:lastPrinted>2020-04-03T09:40:00Z</cp:lastPrinted>
  <dcterms:created xsi:type="dcterms:W3CDTF">2020-05-12T07:17:00Z</dcterms:created>
  <dcterms:modified xsi:type="dcterms:W3CDTF">2020-05-25T10:12:00Z</dcterms:modified>
</cp:coreProperties>
</file>